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E12E6A" w:rsidP="00175783">
      <w:pPr>
        <w:jc w:val="center"/>
      </w:pPr>
      <w:r>
        <w:t>Worker Migration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E12E6A" w:rsidRDefault="00E12E6A" w:rsidP="00E12E6A">
      <w:pPr>
        <w:ind w:firstLine="284"/>
        <w:jc w:val="center"/>
      </w:pPr>
      <w:r>
        <w:lastRenderedPageBreak/>
        <w:t>Worker Migration</w:t>
      </w:r>
    </w:p>
    <w:p w:rsidR="00E12E6A" w:rsidRDefault="00E12E6A" w:rsidP="00E12E6A">
      <w:pPr>
        <w:ind w:firstLine="284"/>
      </w:pPr>
      <w:r>
        <w:t>The migration of employers within different countries gets promoted as a result of effective policies that govern their relationship and geographical situation. The diversification of workplaces gets promoted through immigrant inflow in other countries</w:t>
      </w:r>
      <w:r w:rsidRPr="005F13C5">
        <w:rPr>
          <w:szCs w:val="24"/>
        </w:rPr>
        <w:t xml:space="preserve"> </w:t>
      </w:r>
      <w:r>
        <w:rPr>
          <w:szCs w:val="24"/>
        </w:rPr>
        <w:t>(</w:t>
      </w:r>
      <w:r w:rsidRPr="005F13C5">
        <w:rPr>
          <w:szCs w:val="24"/>
        </w:rPr>
        <w:t>Cher</w:t>
      </w:r>
      <w:r>
        <w:rPr>
          <w:szCs w:val="24"/>
        </w:rPr>
        <w:t>nyak &amp; Chernyak, 2019)</w:t>
      </w:r>
      <w:r>
        <w:t>. Developing countries contain proper procedures that allow new employees and employers to migrate into their system. The aspect of international worker migration is significant in promoting increased skills level. The existence of cultural and ethnic differences tends to make workers compatibility become hard. Thus, allowing movement of workers from different parts of the world help in the creation of diversity at the workplace.</w:t>
      </w:r>
    </w:p>
    <w:p w:rsidR="00E12E6A" w:rsidRDefault="00E12E6A" w:rsidP="00E12E6A">
      <w:pPr>
        <w:ind w:firstLine="284"/>
      </w:pPr>
    </w:p>
    <w:p w:rsidR="00E12E6A" w:rsidRDefault="00E12E6A" w:rsidP="00E12E6A">
      <w:pPr>
        <w:ind w:firstLine="284"/>
      </w:pPr>
    </w:p>
    <w:p w:rsidR="00E12E6A" w:rsidRDefault="00E12E6A" w:rsidP="00E12E6A">
      <w:pPr>
        <w:ind w:firstLine="284"/>
      </w:pPr>
    </w:p>
    <w:p w:rsidR="00E12E6A" w:rsidRDefault="00E12E6A" w:rsidP="00E12E6A">
      <w:pPr>
        <w:ind w:firstLine="284"/>
      </w:pPr>
    </w:p>
    <w:p w:rsidR="00E12E6A" w:rsidRDefault="00E12E6A" w:rsidP="00E12E6A">
      <w:pPr>
        <w:ind w:firstLine="284"/>
      </w:pPr>
    </w:p>
    <w:p w:rsidR="00E12E6A" w:rsidRDefault="00E12E6A" w:rsidP="00E12E6A">
      <w:pPr>
        <w:ind w:firstLine="284"/>
      </w:pPr>
    </w:p>
    <w:p w:rsidR="00E12E6A" w:rsidRDefault="00E12E6A" w:rsidP="00E12E6A">
      <w:pPr>
        <w:ind w:firstLine="284"/>
      </w:pPr>
    </w:p>
    <w:p w:rsidR="00E12E6A" w:rsidRDefault="00E12E6A" w:rsidP="00E12E6A">
      <w:pPr>
        <w:ind w:firstLine="284"/>
      </w:pPr>
    </w:p>
    <w:p w:rsidR="00E12E6A" w:rsidRDefault="00E12E6A" w:rsidP="00E12E6A">
      <w:pPr>
        <w:ind w:firstLine="284"/>
      </w:pPr>
    </w:p>
    <w:p w:rsidR="00E12E6A" w:rsidRDefault="00E12E6A" w:rsidP="00E12E6A">
      <w:pPr>
        <w:ind w:firstLine="284"/>
      </w:pPr>
      <w:bookmarkStart w:id="0" w:name="_GoBack"/>
      <w:bookmarkEnd w:id="0"/>
    </w:p>
    <w:p w:rsidR="00E12E6A" w:rsidRDefault="00E12E6A" w:rsidP="00E12E6A">
      <w:pPr>
        <w:ind w:firstLine="284"/>
        <w:jc w:val="center"/>
      </w:pPr>
      <w:r>
        <w:lastRenderedPageBreak/>
        <w:t>References</w:t>
      </w:r>
    </w:p>
    <w:p w:rsidR="00E12E6A" w:rsidRPr="005F13C5" w:rsidRDefault="00E12E6A" w:rsidP="00E12E6A">
      <w:pPr>
        <w:spacing w:after="0"/>
        <w:ind w:left="284" w:hanging="284"/>
        <w:rPr>
          <w:szCs w:val="24"/>
        </w:rPr>
      </w:pPr>
      <w:r w:rsidRPr="005F13C5">
        <w:rPr>
          <w:szCs w:val="24"/>
        </w:rPr>
        <w:t xml:space="preserve">Chernyak, O., &amp; Chernyak, Y. (2019). Modern trends of the international labor force migration. In </w:t>
      </w:r>
      <w:r w:rsidRPr="005F13C5">
        <w:rPr>
          <w:i/>
          <w:iCs/>
          <w:szCs w:val="24"/>
        </w:rPr>
        <w:t>SHS Web of Conferences</w:t>
      </w:r>
      <w:r w:rsidRPr="005F13C5">
        <w:rPr>
          <w:szCs w:val="24"/>
        </w:rPr>
        <w:t xml:space="preserve"> (Vol. 65, p. 09001). EDP Sciences.</w:t>
      </w:r>
    </w:p>
    <w:p w:rsidR="00E12E6A" w:rsidRPr="00B43F49" w:rsidRDefault="00E12E6A" w:rsidP="00E12E6A">
      <w:pPr>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39F0" w:rsidRDefault="00AB39F0" w:rsidP="00790ECD">
      <w:pPr>
        <w:spacing w:after="0" w:line="240" w:lineRule="auto"/>
      </w:pPr>
      <w:r>
        <w:separator/>
      </w:r>
    </w:p>
  </w:endnote>
  <w:endnote w:type="continuationSeparator" w:id="0">
    <w:p w:rsidR="00AB39F0" w:rsidRDefault="00AB39F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39F0" w:rsidRDefault="00AB39F0" w:rsidP="00790ECD">
      <w:pPr>
        <w:spacing w:after="0" w:line="240" w:lineRule="auto"/>
      </w:pPr>
      <w:r>
        <w:separator/>
      </w:r>
    </w:p>
  </w:footnote>
  <w:footnote w:type="continuationSeparator" w:id="0">
    <w:p w:rsidR="00AB39F0" w:rsidRDefault="00AB39F0"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E12E6A">
        <w:pPr>
          <w:pStyle w:val="Header"/>
          <w:jc w:val="right"/>
        </w:pPr>
        <w:r>
          <w:t>WORKER MIGRATION</w:t>
        </w:r>
        <w:r w:rsidR="003A2F85">
          <w:tab/>
        </w:r>
        <w:r w:rsidR="003A2F85">
          <w:tab/>
        </w:r>
        <w:r w:rsidR="00052DA2">
          <w:fldChar w:fldCharType="begin"/>
        </w:r>
        <w:r w:rsidR="00052DA2">
          <w:instrText xml:space="preserve"> PAGE   \* MERGEFORMAT </w:instrText>
        </w:r>
        <w:r w:rsidR="00052DA2">
          <w:fldChar w:fldCharType="separate"/>
        </w:r>
        <w:r>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E12E6A">
      <w:t>g Head: WORKER MIGRATION</w:t>
    </w:r>
    <w:r w:rsidR="00D5124F">
      <w:t xml:space="preserve">                                                                      </w:t>
    </w:r>
    <w:r w:rsidR="00E12E6A">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B39F0"/>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12E6A"/>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E83A7-AB83-44BE-9476-A077BB267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144</Words>
  <Characters>826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2020-04-07T08:07:00Z</dcterms:modified>
</cp:coreProperties>
</file>